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60" w:lineRule="auto"/>
        <w:jc w:val="center"/>
        <w:rPr>
          <w:rFonts w:hint="default" w:ascii="Times New Roman" w:hAnsi="Times New Roman" w:cs="Times New Roman"/>
          <w:b/>
          <w:bCs/>
          <w:sz w:val="32"/>
          <w:szCs w:val="32"/>
        </w:rPr>
      </w:pPr>
    </w:p>
    <w:p>
      <w:pPr>
        <w:widowControl w:val="0"/>
        <w:autoSpaceDE w:val="0"/>
        <w:autoSpaceDN w:val="0"/>
        <w:adjustRightInd w:val="0"/>
        <w:spacing w:after="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AGREEMENT BETWEEN EMPLOYER AND LABOUR</w:t>
      </w:r>
    </w:p>
    <w:p>
      <w:pPr>
        <w:widowControl w:val="0"/>
        <w:autoSpaceDE w:val="0"/>
        <w:autoSpaceDN w:val="0"/>
        <w:adjustRightInd w:val="0"/>
        <w:spacing w:after="0" w:line="360" w:lineRule="auto"/>
        <w:jc w:val="center"/>
        <w:rPr>
          <w:rFonts w:hint="default" w:ascii="Times New Roman" w:hAnsi="Times New Roman" w:cs="Times New Roman"/>
          <w:b/>
          <w:bCs/>
          <w:sz w:val="28"/>
          <w:szCs w:val="28"/>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 xml:space="preserve">Employer-Labour </w:t>
      </w:r>
      <w:r>
        <w:rPr>
          <w:rFonts w:hint="default" w:ascii="Times New Roman" w:hAnsi="Times New Roman" w:cs="Times New Roman"/>
          <w:sz w:val="28"/>
          <w:szCs w:val="28"/>
          <w:lang w:val="en-IN"/>
        </w:rPr>
        <w:t xml:space="preserve">Agreement (this “Agreement”) is entered into as of </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(“Employer”, "corporation", "limited liability partnership", "limited partnership", "proprietorship Labour")]], a Employer,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[[Employer Address]], (the “Employer”), through its </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[[Authorised signatory: Name of the Person]], (the “Employer”).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(“Employer”, "corporation", "limited liability partnership", "limited partnership", "proprietorship Labour")]], (the "Agency"), a Employer,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[[Employer Address]], (the “Employer”), through its</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[[Authorised signatory: Name of the Person]], (the “Labour”).</w:t>
      </w:r>
    </w:p>
    <w:p>
      <w:pPr>
        <w:widowControl w:val="0"/>
        <w:autoSpaceDE w:val="0"/>
        <w:autoSpaceDN w:val="0"/>
        <w:adjustRightInd w:val="0"/>
        <w:spacing w:after="0"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rPr>
        <w:t>PREAMBLE</w:t>
      </w:r>
      <w:r>
        <w:rPr>
          <w:rFonts w:hint="default" w:ascii="Times New Roman" w:hAnsi="Times New Roman" w:cs="Times New Roman"/>
          <w:b/>
          <w:bCs/>
          <w:sz w:val="28"/>
          <w:szCs w:val="28"/>
          <w:lang w:val="en-US"/>
        </w:rPr>
        <w:t>:</w:t>
      </w:r>
    </w:p>
    <w:p>
      <w:pPr>
        <w:widowControl w:val="0"/>
        <w:autoSpaceDE w:val="0"/>
        <w:autoSpaceDN w:val="0"/>
        <w:adjustRightInd w:val="0"/>
        <w:spacing w:after="0" w:line="360" w:lineRule="auto"/>
        <w:jc w:val="both"/>
        <w:rPr>
          <w:rFonts w:hint="default" w:ascii="Times New Roman" w:hAnsi="Times New Roman" w:cs="Times New Roman"/>
          <w:b/>
          <w:bCs/>
          <w:sz w:val="28"/>
          <w:szCs w:val="28"/>
          <w:lang w:val="en-US"/>
        </w:rPr>
      </w:pPr>
    </w:p>
    <w:p>
      <w:pPr>
        <w:widowControl w:val="0"/>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rPr>
        <w:t xml:space="preserve"> the labour is desirous of performing the work of </w:t>
      </w:r>
      <w:r>
        <w:rPr>
          <w:rFonts w:hint="default" w:ascii="Times New Roman" w:hAnsi="Times New Roman" w:cs="Times New Roman"/>
          <w:sz w:val="28"/>
          <w:szCs w:val="28"/>
          <w:lang w:val="en-US"/>
        </w:rPr>
        <w:t xml:space="preserve">___________ </w:t>
      </w:r>
      <w:r>
        <w:rPr>
          <w:rFonts w:hint="default" w:ascii="Times New Roman" w:hAnsi="Times New Roman" w:cs="Times New Roman"/>
          <w:sz w:val="28"/>
          <w:szCs w:val="28"/>
        </w:rPr>
        <w:t>[[Description of work]] for the Employer;</w:t>
      </w:r>
    </w:p>
    <w:p>
      <w:pPr>
        <w:widowControl w:val="0"/>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WHEREAS</w:t>
      </w:r>
      <w:r>
        <w:rPr>
          <w:rFonts w:hint="default" w:ascii="Times New Roman" w:hAnsi="Times New Roman" w:cs="Times New Roman"/>
          <w:b/>
          <w:bCs/>
          <w:sz w:val="28"/>
          <w:szCs w:val="28"/>
          <w:lang w:val="en-US"/>
        </w:rPr>
        <w:t xml:space="preserve">, </w:t>
      </w:r>
      <w:r>
        <w:rPr>
          <w:rFonts w:hint="default" w:ascii="Times New Roman" w:hAnsi="Times New Roman" w:cs="Times New Roman"/>
          <w:sz w:val="28"/>
          <w:szCs w:val="28"/>
        </w:rPr>
        <w:t>the Employer also needs the skills and services of the labour;</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the Employer and the </w:t>
      </w:r>
      <w:r>
        <w:rPr>
          <w:rFonts w:hint="default" w:ascii="Times New Roman" w:hAnsi="Times New Roman" w:cs="Times New Roman"/>
          <w:sz w:val="28"/>
          <w:szCs w:val="28"/>
          <w:lang w:val="en-IN"/>
        </w:rPr>
        <w:t>Labour</w:t>
      </w:r>
      <w:r>
        <w:rPr>
          <w:rFonts w:hint="default" w:ascii="Times New Roman" w:hAnsi="Times New Roman" w:cs="Times New Roman"/>
          <w:sz w:val="28"/>
          <w:szCs w:val="28"/>
          <w:lang w:val="en-IN"/>
        </w:rPr>
        <w:t xml:space="preserve"> desire to enter into an agreement whereby the labour will get daily wages on the total quantity of work done on a daily basis;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RELATIONSHIP OF THE PARTIES- INDEPENDENT PARTNERS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PAYMENT</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Employer shall make the payment to the Labour every</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[[Number]] months.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EMPLOYER</w:t>
      </w:r>
    </w:p>
    <w:p>
      <w:pPr>
        <w:pStyle w:val="10"/>
        <w:numPr>
          <w:ilvl w:val="0"/>
          <w:numId w:val="2"/>
        </w:numPr>
        <w:spacing w:line="360" w:lineRule="auto"/>
        <w:rPr>
          <w:rFonts w:hint="default" w:ascii="Times New Roman" w:hAnsi="Times New Roman" w:cs="Times New Roman"/>
          <w:sz w:val="28"/>
          <w:szCs w:val="28"/>
          <w:lang w:val="en-IN"/>
        </w:rPr>
      </w:pPr>
      <w:r>
        <w:rPr>
          <w:rFonts w:hint="default" w:ascii="Times New Roman" w:hAnsi="Times New Roman" w:cs="Times New Roman"/>
          <w:sz w:val="28"/>
          <w:szCs w:val="28"/>
          <w:lang w:val="en-IN"/>
        </w:rPr>
        <w:t>That on termination of the agreement the accounts shall be settled within a fortnight.</w:t>
      </w:r>
    </w:p>
    <w:p>
      <w:pPr>
        <w:pStyle w:val="10"/>
        <w:widowControl w:val="0"/>
        <w:numPr>
          <w:ilvl w:val="0"/>
          <w:numId w:val="2"/>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Employer shall pay the Labour Rs</w:t>
      </w:r>
      <w:r>
        <w:rPr>
          <w:rFonts w:hint="default" w:ascii="Times New Roman" w:hAnsi="Times New Roman" w:cs="Times New Roman"/>
          <w:sz w:val="28"/>
          <w:szCs w:val="28"/>
          <w:lang w:val="en-US"/>
        </w:rPr>
        <w:t>.</w:t>
      </w:r>
      <w:r>
        <w:rPr>
          <w:rFonts w:hint="default" w:ascii="Times New Roman" w:hAnsi="Times New Roman" w:cs="Times New Roman"/>
          <w:sz w:val="28"/>
          <w:szCs w:val="28"/>
          <w:lang w:val="en-US"/>
        </w:rPr>
        <w:t>___________</w:t>
      </w:r>
      <w:r>
        <w:rPr>
          <w:rFonts w:hint="default" w:ascii="Times New Roman" w:hAnsi="Times New Roman" w:cs="Times New Roman"/>
          <w:sz w:val="28"/>
          <w:szCs w:val="28"/>
        </w:rPr>
        <w:t xml:space="preserve"> [[Amount]] per day with overtime charges extra if applicable. </w:t>
      </w:r>
    </w:p>
    <w:p>
      <w:pPr>
        <w:pStyle w:val="10"/>
        <w:widowControl w:val="0"/>
        <w:numPr>
          <w:ilvl w:val="0"/>
          <w:numId w:val="2"/>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Employer shall provide Labour paid weekly offs and organization notified holidays.</w:t>
      </w:r>
    </w:p>
    <w:p>
      <w:pPr>
        <w:pStyle w:val="10"/>
        <w:widowControl w:val="0"/>
        <w:numPr>
          <w:ilvl w:val="0"/>
          <w:numId w:val="2"/>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IN"/>
        </w:rPr>
        <w:t xml:space="preserve">[[Additional Clause: Type Information Here]] </w:t>
      </w:r>
      <w:r>
        <w:rPr>
          <w:rFonts w:hint="default" w:ascii="Times New Roman" w:hAnsi="Times New Roman" w:cs="Times New Roman"/>
          <w:sz w:val="28"/>
          <w:szCs w:val="28"/>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DUTIES AND OBLIGATIONS OF THE </w:t>
      </w:r>
      <w:r>
        <w:rPr>
          <w:rFonts w:hint="default" w:ascii="Times New Roman" w:hAnsi="Times New Roman" w:cs="Times New Roman"/>
          <w:sz w:val="28"/>
          <w:szCs w:val="28"/>
          <w:lang w:val="en-IN"/>
        </w:rPr>
        <w:t>LABOUR</w:t>
      </w:r>
    </w:p>
    <w:p>
      <w:pPr>
        <w:pStyle w:val="10"/>
        <w:widowControl w:val="0"/>
        <w:numPr>
          <w:ilvl w:val="0"/>
          <w:numId w:val="3"/>
        </w:numPr>
        <w:autoSpaceDE w:val="0"/>
        <w:autoSpaceDN w:val="0"/>
        <w:adjustRightInd w:val="0"/>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The Labour shall follow the safety norms strictly including prohibiting smoking inside the premises.</w:t>
      </w:r>
    </w:p>
    <w:p>
      <w:pPr>
        <w:pStyle w:val="10"/>
        <w:widowControl w:val="0"/>
        <w:numPr>
          <w:ilvl w:val="0"/>
          <w:numId w:val="3"/>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Labour should  know works of</w:t>
      </w:r>
      <w:r>
        <w:rPr>
          <w:rFonts w:hint="default" w:ascii="Times New Roman" w:hAnsi="Times New Roman" w:cs="Times New Roman"/>
          <w:sz w:val="28"/>
          <w:szCs w:val="28"/>
          <w:lang w:val="en-US"/>
        </w:rPr>
        <w:t>______________________</w:t>
      </w:r>
      <w:r>
        <w:rPr>
          <w:rFonts w:hint="default" w:ascii="Times New Roman" w:hAnsi="Times New Roman" w:cs="Times New Roman"/>
          <w:sz w:val="28"/>
          <w:szCs w:val="28"/>
        </w:rPr>
        <w:t xml:space="preserve"> [[Description of work]]. </w:t>
      </w:r>
    </w:p>
    <w:p>
      <w:pPr>
        <w:pStyle w:val="10"/>
        <w:widowControl w:val="0"/>
        <w:numPr>
          <w:ilvl w:val="0"/>
          <w:numId w:val="3"/>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Labour shall make his own arrangements for transportation to and from the factory premises. </w:t>
      </w:r>
    </w:p>
    <w:p>
      <w:pPr>
        <w:pStyle w:val="10"/>
        <w:numPr>
          <w:ilvl w:val="0"/>
          <w:numId w:val="3"/>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[[Additional Clause: Type Information Here]]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CONFIDENTIALITY. </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Labour shall not, in any fashion, form, or manner, either directly or indirectly:</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Disclose or communicate to any party any information relating to the Employer’s business or the Product including (but not limited to) customer lists, price points, or marketing plans (the “Confidential Information”);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Duplicate any Confidential information;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Use any Confidential Information other than solely for the benefit of the Employer; or</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Assist a third party in using any Confidential Information in any manner but solely for the benefit of the Employer.</w:t>
      </w:r>
      <w:r>
        <w:rPr>
          <w:rFonts w:hint="default" w:ascii="Times New Roman" w:hAnsi="Times New Roman" w:cs="Times New Roman"/>
          <w:sz w:val="28"/>
          <w:szCs w:val="28"/>
          <w:lang w:val="en-IN"/>
        </w:rPr>
        <w:t xml:space="preserve"> </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[[Additional Clause: Type Information Here]]</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MANDATORY OBLIGATIONS OF THE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FEES AND EXPENSES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w:t>
      </w:r>
      <w:r>
        <w:rPr>
          <w:rFonts w:hint="default" w:ascii="Times New Roman" w:hAnsi="Times New Roman" w:cs="Times New Roman"/>
          <w:sz w:val="28"/>
          <w:szCs w:val="28"/>
          <w:lang w:val="en-IN"/>
        </w:rPr>
        <w:t>Labour</w:t>
      </w:r>
      <w:r>
        <w:rPr>
          <w:rFonts w:hint="default" w:ascii="Times New Roman" w:hAnsi="Times New Roman" w:cs="Times New Roman"/>
          <w:sz w:val="28"/>
          <w:szCs w:val="28"/>
          <w:lang w:val="en-IN"/>
        </w:rPr>
        <w:t xml:space="preserve"> shall not be entitled to reimbursement for any expenses except those that have been previously approved in writing by the Employer. The fees and payment for </w:t>
      </w:r>
      <w:r>
        <w:rPr>
          <w:rFonts w:hint="default" w:ascii="Times New Roman" w:hAnsi="Times New Roman" w:cs="Times New Roman"/>
          <w:sz w:val="28"/>
          <w:szCs w:val="28"/>
          <w:lang w:val="en-IN"/>
        </w:rPr>
        <w:t>Labour shall be made according to the terms and conditions mentioned in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INDEMNIFICATION AND CLAIMS</w:t>
      </w:r>
    </w:p>
    <w:p>
      <w:pPr>
        <w:pStyle w:val="10"/>
        <w:widowControl w:val="0"/>
        <w:numPr>
          <w:ilvl w:val="0"/>
          <w:numId w:val="4"/>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labour shall indemnify the Employer, for any loss or damage sustained by it due to the improper performance of the work by the Labour, under this agreement such loss sustained by the Employer may be recovered from the bills payable to the Labour under this agreement, should the above sums not sufficient to cover the full amount recoverable, the labour shall pay to the Employer on demand the balance amount.</w:t>
      </w:r>
    </w:p>
    <w:p>
      <w:pPr>
        <w:pStyle w:val="10"/>
        <w:widowControl w:val="0"/>
        <w:numPr>
          <w:ilvl w:val="0"/>
          <w:numId w:val="4"/>
        </w:numPr>
        <w:autoSpaceDE w:val="0"/>
        <w:autoSpaceDN w:val="0"/>
        <w:adjustRightInd w:val="0"/>
        <w:spacing w:after="0" w:line="36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The Employer will have the right to appropriate and set off any sum of money payable to the labour under this agreement against  any claim by the Employer against the labour should the above sums be not sufficient to cover the full amount of the claims, the labour shall pay the Employer on demand the balance amount due.</w:t>
      </w:r>
      <w:r>
        <w:rPr>
          <w:rFonts w:hint="default" w:ascii="Times New Roman" w:hAnsi="Times New Roman" w:cs="Times New Roman"/>
          <w:b/>
          <w:bCs/>
          <w:sz w:val="28"/>
          <w:szCs w:val="28"/>
        </w:rPr>
        <w:t xml:space="preserve"> </w:t>
      </w:r>
    </w:p>
    <w:p>
      <w:pPr>
        <w:pStyle w:val="10"/>
        <w:widowControl w:val="0"/>
        <w:numPr>
          <w:ilvl w:val="0"/>
          <w:numId w:val="4"/>
        </w:num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labour shall be responsible to any third party for any damage or injury caused to the misfeasance, nonfeasance, or malfeasance of the labour.</w:t>
      </w:r>
      <w:r>
        <w:rPr>
          <w:rFonts w:hint="default" w:ascii="Times New Roman" w:hAnsi="Times New Roman" w:cs="Times New Roman"/>
          <w:sz w:val="28"/>
          <w:szCs w:val="28"/>
          <w:lang w:val="en-IN"/>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notice provided for or permitted in this Agreement shall be in writing and will be deemed to have been given</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[[Minimum number of Days for Service of Notice: Number]]days after normal service resumes.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Addressing and delivery is to be made as follows:</w:t>
      </w: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Employer</w:t>
      </w:r>
    </w:p>
    <w:p>
      <w:pPr>
        <w:spacing w:line="360" w:lineRule="auto"/>
        <w:ind w:left="1079" w:firstLine="72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______________________________</w:t>
      </w:r>
      <w:r>
        <w:rPr>
          <w:rFonts w:hint="default" w:ascii="Times New Roman" w:hAnsi="Times New Roman" w:cs="Times New Roman"/>
          <w:sz w:val="28"/>
          <w:szCs w:val="28"/>
          <w:lang w:val="en-IN"/>
        </w:rPr>
        <w:t>[[Employer Address]]</w:t>
      </w:r>
    </w:p>
    <w:p>
      <w:pPr>
        <w:pStyle w:val="10"/>
        <w:spacing w:line="360" w:lineRule="auto"/>
        <w:ind w:left="1979"/>
        <w:jc w:val="both"/>
        <w:rPr>
          <w:rFonts w:hint="default" w:ascii="Times New Roman" w:hAnsi="Times New Roman" w:cs="Times New Roman"/>
          <w:sz w:val="28"/>
          <w:szCs w:val="28"/>
          <w:lang w:val="en-IN"/>
        </w:rPr>
      </w:pP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to : the </w:t>
      </w:r>
      <w:r>
        <w:rPr>
          <w:rFonts w:hint="default" w:ascii="Times New Roman" w:hAnsi="Times New Roman" w:cs="Times New Roman"/>
          <w:sz w:val="28"/>
          <w:szCs w:val="28"/>
          <w:lang w:val="en-IN"/>
        </w:rPr>
        <w:t>Labour</w:t>
      </w:r>
    </w:p>
    <w:p>
      <w:pPr>
        <w:spacing w:line="360" w:lineRule="auto"/>
        <w:ind w:left="1979"/>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_________________________________</w:t>
      </w:r>
      <w:r>
        <w:rPr>
          <w:rFonts w:hint="default" w:ascii="Times New Roman" w:hAnsi="Times New Roman" w:cs="Times New Roman"/>
          <w:sz w:val="28"/>
          <w:szCs w:val="28"/>
          <w:lang w:val="en-IN"/>
        </w:rPr>
        <w:t>[[Labour Address]]</w:t>
      </w:r>
    </w:p>
    <w:p>
      <w:pPr>
        <w:spacing w:line="360" w:lineRule="auto"/>
        <w:jc w:val="both"/>
        <w:rPr>
          <w:rFonts w:hint="default" w:ascii="Times New Roman" w:hAnsi="Times New Roman" w:cs="Times New Roman"/>
          <w:sz w:val="28"/>
          <w:szCs w:val="28"/>
          <w:lang w:val="en-IN"/>
        </w:rPr>
      </w:pP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affected under this section shall in any way affect the operation of any term, other than the delivery address, in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will come into force as of the </w:t>
      </w:r>
      <w:r>
        <w:rPr>
          <w:rFonts w:hint="default" w:ascii="Times New Roman" w:hAnsi="Times New Roman" w:cs="Times New Roman"/>
          <w:sz w:val="28"/>
          <w:szCs w:val="28"/>
          <w:lang w:val="en-US"/>
        </w:rPr>
        <w:t xml:space="preserve">___________ </w:t>
      </w:r>
      <w:r>
        <w:rPr>
          <w:rFonts w:hint="default" w:ascii="Times New Roman" w:hAnsi="Times New Roman" w:cs="Times New Roman"/>
          <w:sz w:val="28"/>
          <w:szCs w:val="28"/>
          <w:lang w:val="en-IN"/>
        </w:rPr>
        <w:t xml:space="preserve">[[Effective Date]] and will expire on </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 the end of the Initial Term, this Agreement will be automatically renewed for successive </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w:t>
      </w:r>
    </w:p>
    <w:p>
      <w:pPr>
        <w:widowControl w:val="0"/>
        <w:autoSpaceDE w:val="0"/>
        <w:autoSpaceDN w:val="0"/>
        <w:adjustRightInd w:val="0"/>
        <w:spacing w:after="0" w:line="360" w:lineRule="auto"/>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In the event of Employer/labour being adjudged insolvent or convicted for criminal misconductor going into liquidation or winding up his business or failing to observe any of the provisions of the agreement, the Employer/Labour shall be at liberty to terminate the agreement forthwith without prejudice to any other rights or remedies under the agreement. </w:t>
      </w:r>
      <w:r>
        <w:rPr>
          <w:rFonts w:hint="default" w:ascii="Times New Roman" w:hAnsi="Times New Roman" w:cs="Times New Roman"/>
          <w:sz w:val="28"/>
          <w:szCs w:val="28"/>
          <w:lang w:val="en-IN"/>
        </w:rPr>
        <w:t>.</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Employer/Owner and the Labour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Incorporated by Reference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 for by the parties to the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Non-solicitation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Absence of presumption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presumption shall operate in favour of or against any Party hereto as a result of any responsibility that any Party may have had for drafting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Interpretation</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Force Majeure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During force majors i.e. floors, riots, earthquakes, strikes etc., the Employer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Waiver</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Further Assurances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Binding Nature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inure to the benefit of and be binding upon the parties hereto and their respective (as applicable) successors and assigns.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Merger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 merger or integration clause states that the current written contract overrides any previous oral or written agreements.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Non-Waiver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Severability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Arbitration Clause: States that any legal disputes are to be resolved through arbitration rather than litigation.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Liquidated Damages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Allows the non-breaching party to recover damages in the event that actual damages are difficult to calculate. However, the amount of liquidated damages needs to be reasonable in light of the circumstances.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Attorney Fees Clause: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These state that the losing party shall reimburse the other party for attorney’s fees (and sometimes other court fees and costs).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5"/>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5"/>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spacing w:line="360" w:lineRule="auto"/>
        <w:rPr>
          <w:rFonts w:hint="default" w:ascii="Times New Roman" w:hAnsi="Times New Roman" w:cs="Times New Roman"/>
          <w:sz w:val="28"/>
          <w:szCs w:val="28"/>
        </w:rPr>
      </w:pPr>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10</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B7D3013"/>
    <w:multiLevelType w:val="multilevel"/>
    <w:tmpl w:val="4B7D301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48F2D09"/>
    <w:multiLevelType w:val="multilevel"/>
    <w:tmpl w:val="548F2D0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5FD07EA9"/>
    <w:multiLevelType w:val="multilevel"/>
    <w:tmpl w:val="5FD07EA9"/>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73051"/>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242A9"/>
    <w:rsid w:val="0097520C"/>
    <w:rsid w:val="00A429D2"/>
    <w:rsid w:val="00B331D1"/>
    <w:rsid w:val="00B60FAF"/>
    <w:rsid w:val="00C54E08"/>
    <w:rsid w:val="00CB53C9"/>
    <w:rsid w:val="00CE04A0"/>
    <w:rsid w:val="00D2331A"/>
    <w:rsid w:val="00D84092"/>
    <w:rsid w:val="00E66E0F"/>
    <w:rsid w:val="00EC7186"/>
    <w:rsid w:val="00EE521D"/>
    <w:rsid w:val="00F74EDF"/>
    <w:rsid w:val="00F91B45"/>
    <w:rsid w:val="2CC43C1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10</Pages>
  <Words>2503</Words>
  <Characters>14270</Characters>
  <Lines>118</Lines>
  <Paragraphs>33</Paragraphs>
  <TotalTime>0</TotalTime>
  <ScaleCrop>false</ScaleCrop>
  <LinksUpToDate>false</LinksUpToDate>
  <CharactersWithSpaces>16740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2023-07-21T08:31:56Z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AFC222D82706453A85254F87DED50B7F</vt:lpwstr>
  </property>
</Properties>
</file>