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spacing w:line="360" w:lineRule="auto"/>
        <w:jc w:val="center"/>
        <w:rPr>
          <w:rFonts w:hint="default" w:ascii="Times New Roman" w:hAnsi="Times New Roman" w:cs="Times New Roman"/>
          <w:b/>
          <w:bCs/>
          <w:sz w:val="28"/>
          <w:szCs w:val="28"/>
          <w:lang w:val="en-IN"/>
        </w:rPr>
      </w:pPr>
    </w:p>
    <w:p>
      <w:pPr>
        <w:spacing w:line="360" w:lineRule="auto"/>
        <w:jc w:val="center"/>
        <w:rPr>
          <w:rFonts w:hint="default" w:ascii="Times New Roman" w:hAnsi="Times New Roman" w:cs="Times New Roman"/>
          <w:b/>
          <w:bCs/>
          <w:sz w:val="32"/>
          <w:szCs w:val="32"/>
          <w:lang w:val="en-IN"/>
        </w:rPr>
      </w:pPr>
      <w:r>
        <w:rPr>
          <w:rFonts w:hint="default" w:ascii="Times New Roman" w:hAnsi="Times New Roman" w:cs="Times New Roman"/>
          <w:b/>
          <w:bCs/>
          <w:sz w:val="32"/>
          <w:szCs w:val="32"/>
          <w:lang w:val="en-IN"/>
        </w:rPr>
        <w:t>PATENT ASSIGNMENT 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Assignment of Patent</w:t>
      </w:r>
      <w:r>
        <w:rPr>
          <w:rFonts w:hint="default" w:ascii="Times New Roman" w:hAnsi="Times New Roman" w:cs="Times New Roman"/>
          <w:sz w:val="28"/>
          <w:szCs w:val="28"/>
          <w:lang w:val="en-IN"/>
        </w:rPr>
        <w:t xml:space="preserve"> Agreement (this “Agreement”) is entered into as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b/>
          <w:bCs/>
          <w:sz w:val="28"/>
          <w:szCs w:val="28"/>
          <w:lang w:val="en-US"/>
        </w:rPr>
        <w:t xml:space="preserve">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[[Authorised signatory: Name of the Person]], (the “Assignor”).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[[Company Address]], (the “Company”), through its </w:t>
      </w:r>
      <w:r>
        <w:rPr>
          <w:rFonts w:hint="default" w:ascii="Times New Roman" w:hAnsi="Times New Roman" w:cs="Times New Roman"/>
          <w:sz w:val="28"/>
          <w:szCs w:val="28"/>
          <w:lang w:val="en-US"/>
        </w:rPr>
        <w:t xml:space="preserve">______________ </w:t>
      </w:r>
      <w:r>
        <w:rPr>
          <w:rFonts w:hint="default" w:ascii="Times New Roman" w:hAnsi="Times New Roman" w:cs="Times New Roman"/>
          <w:sz w:val="28"/>
          <w:szCs w:val="28"/>
          <w:lang w:val="en-IN"/>
        </w:rPr>
        <w:t>[[Authorised signatory: Name of the Person]], (the “Assignee”).</w:t>
      </w:r>
    </w:p>
    <w:p>
      <w:pPr>
        <w:spacing w:line="360" w:lineRule="auto"/>
        <w:jc w:val="both"/>
        <w:rPr>
          <w:rFonts w:hint="default" w:ascii="Times New Roman" w:hAnsi="Times New Roman" w:cs="Times New Roman"/>
          <w:bCs/>
          <w:sz w:val="28"/>
          <w:szCs w:val="28"/>
          <w:lang w:val="en-IN"/>
        </w:rPr>
      </w:pPr>
      <w:r>
        <w:rPr>
          <w:rFonts w:hint="default" w:ascii="Times New Roman" w:hAnsi="Times New Roman" w:cs="Times New Roman"/>
          <w:bCs/>
          <w:sz w:val="28"/>
          <w:szCs w:val="28"/>
          <w:lang w:val="en-IN"/>
        </w:rPr>
        <w:t>The Assignor and Assignee are hereinafter referred to, individually as “Party”, and collectively as “Parties”.</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the Assignor is the proprietor and beneficial owner of the Patent(s) Application(s) (the “Patent”) in [[the “Territory”]] of which the particulars are set forth as follows: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sz w:val="28"/>
          <w:szCs w:val="28"/>
          <w:u w:val="single"/>
          <w:lang w:val="en-IN"/>
        </w:rPr>
        <w:t xml:space="preserve">Patent                                            Class                                                   Application No.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contemporaneous with the execution of this Assignment, Assignor and Assignee are executing an Intellectual Property Assignment Agreement to which this Assignment is referenced and attached;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Assignor is the owner of all right, title and interest in and to the patents and the corresponding registrations and/or applications for registration set forth on Exhibit (collectively, the “Patents”), together with the goodwill of the business connected with, and symbolized by the Patents; and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Assignee desires to acquire from the Assignor all the right, title and interest in accordance with the terms and conditions of this Agreement.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DEFINITIONS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this Agreement, except where the context or subject matter is inconsistent therewith, the following terms shall have the following meanings: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“Assignment” means as under Section 2(b) of the Patent Act.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 is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“Patent” means as under Section 2(zb) of the Patent Act.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RELATIONSHIP OF THE PARTIES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document is not intended to create a partnership, joint venture or agency relationship between the parties.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 OF PATENT</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For and in consideration of sum of Rs</w:t>
      </w:r>
      <w:r>
        <w:rPr>
          <w:rFonts w:hint="default" w:ascii="Times New Roman" w:hAnsi="Times New Roman" w:cs="Times New Roman"/>
          <w:sz w:val="28"/>
          <w:szCs w:val="28"/>
          <w:lang w:val="en-US"/>
        </w:rPr>
        <w: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[[Amount]] paid by the Assignee to the Assignor (the receipt of which is hereby acknowledged), the Assignor does hereby assign to the Assignee all rights, title and interests derived from and in connection with the Patent in the Territory.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hereby assigns to the Assignee the right to bring and defend proceedings, and obtain and retain any relief recovered (including damages or and account of profits) in respect of any infringement, or any other cause of action arising from ownership, of any of the Assigned Rights whether occurring before, on, or after the date of this Assignment.</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ASSIGNOR</w:t>
      </w:r>
    </w:p>
    <w:p>
      <w:pPr>
        <w:pStyle w:val="10"/>
        <w:spacing w:line="360" w:lineRule="auto"/>
        <w:ind w:firstLine="63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 The Assignor represents and warrants that it is the sole proprietor of all rights, title and interests derived from and in connection with the Patent in Territory, and that the assignment of the Patent from the Assignor to the Assignee shall not cause any infringement of industrial property rights of any third party in the Territory.</w:t>
      </w:r>
    </w:p>
    <w:p>
      <w:pPr>
        <w:pStyle w:val="10"/>
        <w:spacing w:line="360" w:lineRule="auto"/>
        <w:ind w:firstLine="54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 The Patent is assigned in their present legal status, which is known to the Assignor. To the Assignor’s best knowledge, there are not parties who are using the Patent, own registrations or pending applications for registration of the Patent and there are no pending cases before the court or national authorities, which may adversely affect the Patent. The Assignor does not take any further guarantee.</w:t>
      </w:r>
    </w:p>
    <w:p>
      <w:pPr>
        <w:pStyle w:val="10"/>
        <w:spacing w:line="360" w:lineRule="auto"/>
        <w:ind w:firstLine="45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 The Assignor shall furnish the Assignee with all necessary information on and in connection with the Patent, which may be required to perfect title in the Patent for the Assignee. The Assignor shall also furnish the Assignee with the original certificates covering the Patent.</w:t>
      </w:r>
    </w:p>
    <w:p>
      <w:pPr>
        <w:pStyle w:val="10"/>
        <w:spacing w:line="360" w:lineRule="auto"/>
        <w:jc w:val="both"/>
        <w:rPr>
          <w:rFonts w:hint="default" w:ascii="Times New Roman" w:hAnsi="Times New Roman" w:cs="Times New Roman"/>
          <w:sz w:val="28"/>
          <w:szCs w:val="28"/>
          <w:lang w:val="en-IN"/>
        </w:rPr>
      </w:pP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DUTIES AND OBLIGATIONS OF THE ASSIGNEE</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hereby represents and warrants as follows: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is a company duly registered and validly existing under the laws of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Country]].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Assignee has full right, power, authority and capacity and all consents and approvals of any other third party and governmental necessary to execute and perform this Agreement, which shall not be against any enforceable and effective laws or contracts.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Once this Agreement has been duly executed by both parties, it will constitute a legal, valid and binding agreement of the Assignee enforceable against it in accordance with its terms upon its execution.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MORAL RIGHTS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irrevocably and unconditionally waives in favour of the Assignee all and any moral or equivalent rights which the Assignor may now or at any time possess in respect of the works comprised within the Assigned Rights in so far as legally possible in any part of the world.</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FURTHER ASSURANCE</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Assignor shall, at the request and cost of the Assignee, perform (or procure the performance of) all further acts and things, and execute and deliver (or procure the execution and delivery of) all further documents which the Assignee reasonably considers necessary to give full effect to this Assignment or to vest in the Assignee the full benefit of the Assigned Rights including registration of the Assignee as applicant or proprietor of the Assigned Rights.</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Assignor shall, at the request and cost of the Assignee, assist the Assignee with any proceedings which may be brought by or against the Assignee against or by any third party in relation to the Assigned the Rights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order to secure the performance of the Assignor’s obligations under this Assignment by way of security and in accordance with Section 4 of the Power Of Attorney Act 1971, the Assignor irrevocably and unconditionally appoints the Assignee to be its attorney in its name and on its behalf to execute documents, use the Assignor’s name and do all things which are necessary or desirable for the Assignee to obtain for itself or its nominee the full benefit of this clause. A certificate in writing, signed by any director or the secretary of the Assignee that any instrument or act falls within the authority conferred by this Assignment shall be conclusive evidence that such is the case so far as any third party is concerned.</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AND VARIATION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Assignment and the documents referred to or incorporated in it constitute the entire agreement between the parties relating to the subject matter of this Assignment and supersedes and extinguishes any prior drafts, agreements, undertakings, representations, warranties and arrangements of any nature whatsoever, whether or not in writing, between the parties in relation to the subject matter of this Assignment.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acknowledges and agrees that it has not entered into this Assignment in reliance or any statement or representation of any person (whether a party to this Assignment or not) other than as expressly incorporated in this Assignment.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Without limiting the generality of the foregoing, each of the parties irrevocably and unconditionally waives any right or remedy it may have to claim damages and/or to rescind this Assignment by reason of any misrepresentation (other than a fraudulent misrepresentation) having been made to it by any person (whether party to this Assignment or not) and upon which it has relied in entering into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of the parties acknowledges and agrees that the only cause of action available to it under the terms of this Assignment and the documents referred to or incorporated in this Assignment shall be for breach of contract.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Nothing contained in this Assignment or in any other document referred to or incorporated in it shall be read or construed as excluding any liability or remedy as a result of fraud.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variation of this Assignment shall be valid unless it is in writing and signed by or on behalf of each of the parties to this Assignment.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CONFIDENTIALITY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From the date of this Assignment until three (3) years after the closing date, the Assignee shall keep the information confidential and will not disclose to the third parties (not its affiliate(s)), the Confidential Information received from, or made available by the Assignor and will use and cause its Affiliate(s) to use, the same level of care with respect to the Confidential Information as the Assignee employs with respect to its own proprietary and confidential information of like importance, and will not use and will cause its Affiliate(s) not to use such Confidential Information for any purpose other than the performance of obligations under this Assignment.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Assignee is required by law (through oral questions, interrogatories, requests for information or documents, subpoena, civil investigative demand or similar process), or pursuant to the requirement of any stock exchange, to disclose any Confidential Information, the Assignee will promptly notify the Assignor of such request or requirement so that the Assignor may seek a protective order, or other appropriate remedy. If, in the absence of any such protective order, remedy, or waivers from the Owner, the Assignee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Owner to obtain an appropriate protective order or other reliable assurance that confidential treatment will be accorded to the Confidential Information by such party compelling disclosure.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Assignment</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[[jurisdiction]] without reference to its conflict of law provisions, and the laws of India applicable therein. All disputes arising under this Agreement will be referred to the courts situated in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country]], which will have jurisdiction, and each Party hereto irrevocably submits to the jurisdiction of such courts.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and all amendments, modifications, alterations or supplements hereto shall be construed under, governed by, and the legal relations between the Parties hereto determined in accordance with the laws of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[[jurisdiction]].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Currency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All references to monetary amounts in this Agreement shall be to Indian currency.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Settlement of Disputes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dispute, controversy, or claim arising out of or relating to this Agreement, or breach, termination of invalidity hereof shall be settled through bona fide negotiations between the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amendments, modifications, alterations or supplements to this Agreement shall be made in writing to be made legally effective.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Except as expressly stated otherwise in this document, each party must pay its own legal and other costs and expenses of negotiating, preparing, executing and performing its obligations under this document.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come into effect on the date on which this Agreement is registered by the competent authority as required by the laws of the Territory. The Parties hereto agree that this Agreement shall be submitted to the aforesaid authority in the Territory for its registrations. Each Party hereto shall fully cooperate with the other with regard to such registration or additional or approval that may be required in connection with the implementation of any portion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will come into force as of the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[[Effective Date]] and will expire on </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GOVERNING LAW AND JURISDICTION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document is governed by and is to be construed in accordance with the laws applicable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Country]].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party irrevocably and unconditionally submits to the non-exclusive jurisdiction of the courts located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[[Name of Country]], and any courts which have jurisdiction to hear appeals from any of those courts and waives any right to object to any proceedings being brought in those courts.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Assignor and the Assignee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9</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550AD"/>
    <w:rsid w:val="008E2BCE"/>
    <w:rsid w:val="0097520C"/>
    <w:rsid w:val="00A429D2"/>
    <w:rsid w:val="00B331D1"/>
    <w:rsid w:val="00B60FAF"/>
    <w:rsid w:val="00CB53C9"/>
    <w:rsid w:val="00CE04A0"/>
    <w:rsid w:val="00D2331A"/>
    <w:rsid w:val="00D84092"/>
    <w:rsid w:val="00E66E0F"/>
    <w:rsid w:val="00E835F9"/>
    <w:rsid w:val="00EC7186"/>
    <w:rsid w:val="00EE521D"/>
    <w:rsid w:val="00F74EDF"/>
    <w:rsid w:val="00F91B45"/>
    <w:rsid w:val="1C953A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semiHidden/>
    <w:unhideWhenUsed/>
    <w:qFormat/>
    <w:uiPriority w:val="99"/>
    <w:pPr>
      <w:tabs>
        <w:tab w:val="center" w:pos="4680"/>
        <w:tab w:val="right" w:pos="9360"/>
      </w:tabs>
      <w:spacing w:after="0" w:line="240" w:lineRule="auto"/>
    </w:pPr>
  </w:style>
  <w:style w:type="paragraph" w:styleId="7">
    <w:name w:val="HTML Preformatted"/>
    <w:basedOn w:val="1"/>
    <w:link w:val="14"/>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qFormat/>
    <w:uiPriority w:val="99"/>
    <w:rPr>
      <w:rFonts w:cs="Mangal"/>
    </w:rPr>
  </w:style>
  <w:style w:type="character" w:customStyle="1" w:styleId="12">
    <w:name w:val="Footer Char"/>
    <w:basedOn w:val="3"/>
    <w:link w:val="5"/>
    <w:qFormat/>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qFormat/>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9</Pages>
  <Words>2531</Words>
  <Characters>14429</Characters>
  <Lines>120</Lines>
  <Paragraphs>33</Paragraphs>
  <TotalTime>0</TotalTime>
  <ScaleCrop>false</ScaleCrop>
  <LinksUpToDate>false</LinksUpToDate>
  <CharactersWithSpaces>16927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2023-07-21T06:12:37Z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1978BC5EAB5D436F9F3108FA72253081</vt:lpwstr>
  </property>
</Properties>
</file>